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9F" w:rsidRPr="00085B94" w:rsidRDefault="001A7401" w:rsidP="00C05976">
      <w:pPr>
        <w:pStyle w:val="a3"/>
        <w:widowControl/>
        <w:spacing w:beforeAutospacing="0" w:afterAutospacing="0" w:line="590" w:lineRule="exact"/>
        <w:ind w:left="301" w:right="-58"/>
        <w:jc w:val="center"/>
        <w:rPr>
          <w:rFonts w:ascii="方正小标宋_GBK" w:eastAsia="方正小标宋_GBK" w:hAnsi="微软雅黑" w:cs="微软雅黑" w:hint="eastAsia"/>
          <w:b/>
          <w:color w:val="000000"/>
          <w:sz w:val="44"/>
          <w:szCs w:val="44"/>
        </w:rPr>
      </w:pPr>
      <w:r w:rsidRPr="00085B94">
        <w:rPr>
          <w:rStyle w:val="a4"/>
          <w:rFonts w:ascii="方正小标宋_GBK" w:eastAsia="方正小标宋_GBK" w:hAnsi="微软雅黑" w:cs="微软雅黑" w:hint="eastAsia"/>
          <w:b w:val="0"/>
          <w:color w:val="000000"/>
          <w:sz w:val="44"/>
          <w:szCs w:val="44"/>
        </w:rPr>
        <w:t>重庆市</w:t>
      </w:r>
      <w:r w:rsidRPr="00085B94">
        <w:rPr>
          <w:rStyle w:val="a4"/>
          <w:rFonts w:ascii="方正小标宋_GBK" w:eastAsia="方正小标宋_GBK" w:hAnsi="微软雅黑" w:cs="微软雅黑" w:hint="eastAsia"/>
          <w:b w:val="0"/>
          <w:color w:val="000000"/>
          <w:sz w:val="44"/>
          <w:szCs w:val="44"/>
        </w:rPr>
        <w:t>渝中区</w:t>
      </w:r>
      <w:r w:rsidRPr="00085B94">
        <w:rPr>
          <w:rStyle w:val="a4"/>
          <w:rFonts w:ascii="方正小标宋_GBK" w:eastAsia="方正小标宋_GBK" w:hAnsi="微软雅黑" w:cs="微软雅黑" w:hint="eastAsia"/>
          <w:b w:val="0"/>
          <w:color w:val="000000"/>
          <w:sz w:val="44"/>
          <w:szCs w:val="44"/>
        </w:rPr>
        <w:t>人力资源和社会保障局</w:t>
      </w:r>
    </w:p>
    <w:p w:rsidR="0078089F" w:rsidRDefault="001A7401" w:rsidP="00C05976">
      <w:pPr>
        <w:pStyle w:val="a3"/>
        <w:widowControl/>
        <w:spacing w:beforeAutospacing="0" w:afterAutospacing="0" w:line="590" w:lineRule="exact"/>
        <w:ind w:left="301" w:right="300"/>
        <w:jc w:val="center"/>
        <w:rPr>
          <w:rFonts w:ascii="方正小标宋_GBK" w:eastAsia="方正小标宋_GBK" w:hAnsi="微软雅黑" w:cs="微软雅黑" w:hint="eastAsia"/>
          <w:b/>
          <w:color w:val="000000"/>
          <w:sz w:val="44"/>
          <w:szCs w:val="44"/>
        </w:rPr>
      </w:pPr>
      <w:r w:rsidRPr="00085B94">
        <w:rPr>
          <w:rStyle w:val="a4"/>
          <w:rFonts w:ascii="方正小标宋_GBK" w:eastAsia="方正小标宋_GBK" w:hAnsi="微软雅黑" w:cs="微软雅黑" w:hint="eastAsia"/>
          <w:b w:val="0"/>
          <w:color w:val="000000"/>
          <w:sz w:val="44"/>
          <w:szCs w:val="44"/>
        </w:rPr>
        <w:t>关于发布</w:t>
      </w:r>
      <w:r w:rsidR="00A26E9E">
        <w:rPr>
          <w:rStyle w:val="a4"/>
          <w:rFonts w:ascii="方正小标宋_GBK" w:eastAsia="方正小标宋_GBK" w:hAnsi="微软雅黑" w:cs="微软雅黑" w:hint="eastAsia"/>
          <w:b w:val="0"/>
          <w:color w:val="000000"/>
          <w:sz w:val="44"/>
          <w:szCs w:val="44"/>
        </w:rPr>
        <w:t>渝中区</w:t>
      </w:r>
      <w:r w:rsidRPr="00085B94">
        <w:rPr>
          <w:rStyle w:val="a4"/>
          <w:rFonts w:ascii="方正小标宋_GBK" w:eastAsia="方正小标宋_GBK" w:hAnsi="微软雅黑" w:cs="微软雅黑" w:hint="eastAsia"/>
          <w:b w:val="0"/>
          <w:color w:val="000000"/>
          <w:sz w:val="44"/>
          <w:szCs w:val="44"/>
        </w:rPr>
        <w:t>首批青年人才免费创业工位的公告</w:t>
      </w:r>
    </w:p>
    <w:p w:rsidR="00C05976" w:rsidRPr="00C05976" w:rsidRDefault="00C05976" w:rsidP="00C05976">
      <w:pPr>
        <w:pStyle w:val="a3"/>
        <w:widowControl/>
        <w:spacing w:beforeAutospacing="0" w:afterAutospacing="0" w:line="590" w:lineRule="exact"/>
        <w:ind w:left="301" w:right="300"/>
        <w:jc w:val="center"/>
        <w:rPr>
          <w:rFonts w:ascii="方正小标宋_GBK" w:eastAsia="方正小标宋_GBK" w:hAnsi="微软雅黑" w:cs="微软雅黑" w:hint="eastAsia"/>
          <w:b/>
          <w:color w:val="000000"/>
          <w:sz w:val="44"/>
          <w:szCs w:val="44"/>
        </w:rPr>
      </w:pPr>
    </w:p>
    <w:p w:rsidR="0078089F" w:rsidRPr="00085B94" w:rsidRDefault="00085B94" w:rsidP="00A26E9E">
      <w:pPr>
        <w:pStyle w:val="a3"/>
        <w:widowControl/>
        <w:tabs>
          <w:tab w:val="left" w:pos="8931"/>
        </w:tabs>
        <w:spacing w:beforeAutospacing="0" w:afterAutospacing="0" w:line="590" w:lineRule="exact"/>
        <w:ind w:right="83" w:firstLineChars="221" w:firstLine="707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 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为贯彻落实《中共重庆市委重庆市人民政府关于印发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&lt;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重庆市科教兴市和人才强市行动计划（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2018—2020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年）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&gt;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的通知》（渝委发〔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2018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〕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27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号）精神，引进和培育青年人才创业创新，实施青年人才筑梦工程，根据市人力社保局、市财政局《关于印发〈重庆市青年人才免费创业工位管理细则〉的通知》（渝人社发〔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2018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〕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243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号），现将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《重庆市渝中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区</w:t>
      </w:r>
      <w:r w:rsidR="00A26E9E">
        <w:rPr>
          <w:rFonts w:ascii="Times New Roman" w:eastAsia="方正仿宋_GBK" w:hAnsi="Times New Roman" w:hint="eastAsia"/>
          <w:color w:val="000000"/>
          <w:sz w:val="32"/>
          <w:szCs w:val="32"/>
        </w:rPr>
        <w:t>首批青年人才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免费创业工位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表》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（附件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）及有关申请事项公告如下：</w:t>
      </w: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 xml:space="preserve">    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一、申请对象</w:t>
      </w:r>
    </w:p>
    <w:p w:rsidR="0078089F" w:rsidRPr="00085B94" w:rsidRDefault="00A26E9E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    1.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法人代表（项目创始人）是年龄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16—35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周岁，具有专科以上学历的各类人才（含在校大学生）；</w:t>
      </w:r>
    </w:p>
    <w:p w:rsidR="0078089F" w:rsidRPr="00085B94" w:rsidRDefault="00A26E9E" w:rsidP="00085B94">
      <w:pPr>
        <w:pStyle w:val="a3"/>
        <w:widowControl/>
        <w:spacing w:beforeAutospacing="0" w:afterAutospacing="0" w:line="590" w:lineRule="exact"/>
        <w:ind w:left="300" w:right="83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    2.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有创业项目，且有创业工位使用需求。</w:t>
      </w: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 xml:space="preserve">    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二、申请资料</w:t>
      </w: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 xml:space="preserve">    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申请人本人携带下列材料前往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重庆市渝中区就业和人才服务局公共创业服务窗口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申请：</w:t>
      </w:r>
    </w:p>
    <w:p w:rsidR="0078089F" w:rsidRPr="00085B94" w:rsidRDefault="00A26E9E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    1.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《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重庆市渝中区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青年人才免费创业工位申请表》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(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一式三份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)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（附件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）；</w:t>
      </w:r>
    </w:p>
    <w:p w:rsidR="0078089F" w:rsidRPr="00085B94" w:rsidRDefault="00A26E9E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    2.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身份证原件及复印件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份；</w:t>
      </w:r>
    </w:p>
    <w:p w:rsidR="0078089F" w:rsidRPr="00085B94" w:rsidRDefault="00A26E9E" w:rsidP="00A26E9E">
      <w:pPr>
        <w:pStyle w:val="a3"/>
        <w:widowControl/>
        <w:spacing w:beforeAutospacing="0" w:afterAutospacing="0" w:line="590" w:lineRule="exact"/>
        <w:ind w:right="300" w:firstLineChars="250" w:firstLine="80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3.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学历学位证书原件及复印件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份（在校大学生提供学生证或学院证明）；</w:t>
      </w:r>
    </w:p>
    <w:p w:rsidR="0078089F" w:rsidRPr="00085B94" w:rsidRDefault="00A26E9E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    4.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工商注册证明原件及复印件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份（如未进行工商注册则需提供创业项目商业计划书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，并承诺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6</w:t>
      </w:r>
      <w:r w:rsidR="001A7401" w:rsidRPr="00085B94">
        <w:rPr>
          <w:rFonts w:ascii="Times New Roman" w:eastAsia="方正仿宋_GBK" w:hAnsi="Times New Roman"/>
          <w:color w:val="000000"/>
          <w:sz w:val="32"/>
          <w:szCs w:val="32"/>
        </w:rPr>
        <w:t>个月内注册工商营业执照）。</w:t>
      </w: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 xml:space="preserve">    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三、申请流程</w:t>
      </w: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    1.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申请人向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重庆市渝中区就业和人才服务局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公共创业服务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18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号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窗口提出申请，提交资料；</w:t>
      </w: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    2.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重庆市渝中区就业和人才服务局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公共创业服务窗口现场审查申请人材料真实性，协调意向入驻平台。资格审核不通过的，当场告之原因；资格审核通过的，现场发放《青年人才免费创业工位推荐使用通知》；</w:t>
      </w: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    3.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申请人携《青年人才免费创业工位推荐使用通知》到创业工位所在创业服务平台报到，按要求办理入驻手续。</w:t>
      </w:r>
    </w:p>
    <w:p w:rsidR="0078089F" w:rsidRPr="00085B94" w:rsidRDefault="0078089F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 xml:space="preserve">    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附件：</w:t>
      </w:r>
    </w:p>
    <w:p w:rsidR="0078089F" w:rsidRPr="00085B94" w:rsidRDefault="001A7401" w:rsidP="00085B94">
      <w:pPr>
        <w:pStyle w:val="a3"/>
        <w:widowControl/>
        <w:spacing w:beforeAutospacing="0" w:afterAutospacing="0" w:line="590" w:lineRule="exact"/>
        <w:ind w:left="300" w:right="300"/>
        <w:rPr>
          <w:rFonts w:ascii="Times New Roman" w:eastAsia="方正仿宋_GBK" w:hAnsi="Times New Roman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    1.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重庆市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渝中区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首批青年人才免费创业工位公示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表</w:t>
      </w:r>
    </w:p>
    <w:p w:rsidR="0078089F" w:rsidRDefault="001A7401" w:rsidP="00C05976">
      <w:pPr>
        <w:pStyle w:val="a3"/>
        <w:widowControl/>
        <w:spacing w:beforeAutospacing="0" w:afterAutospacing="0" w:line="590" w:lineRule="exact"/>
        <w:ind w:left="300" w:right="300" w:firstLine="465"/>
        <w:rPr>
          <w:rFonts w:ascii="Times New Roman" w:eastAsia="方正仿宋_GBK" w:hAnsi="Times New Roman" w:hint="eastAsia"/>
          <w:color w:val="000000"/>
          <w:sz w:val="32"/>
          <w:szCs w:val="32"/>
        </w:rPr>
      </w:pP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2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.</w:t>
      </w:r>
      <w:r w:rsidR="00C05976">
        <w:rPr>
          <w:rFonts w:ascii="Times New Roman" w:eastAsia="方正仿宋_GBK" w:hAnsi="Times New Roman" w:hint="eastAsia"/>
          <w:color w:val="000000"/>
          <w:sz w:val="32"/>
          <w:szCs w:val="32"/>
        </w:rPr>
        <w:t>重庆市渝中区</w:t>
      </w:r>
      <w:r w:rsidRPr="00085B94">
        <w:rPr>
          <w:rFonts w:ascii="Times New Roman" w:eastAsia="方正仿宋_GBK" w:hAnsi="Times New Roman"/>
          <w:color w:val="000000"/>
          <w:sz w:val="32"/>
          <w:szCs w:val="32"/>
        </w:rPr>
        <w:t>青年人才免费创业工位申请表</w:t>
      </w:r>
      <w:bookmarkStart w:id="0" w:name="_GoBack"/>
      <w:bookmarkEnd w:id="0"/>
    </w:p>
    <w:p w:rsidR="00C05976" w:rsidRDefault="00C05976" w:rsidP="00C05976">
      <w:pPr>
        <w:pStyle w:val="a3"/>
        <w:widowControl/>
        <w:spacing w:beforeAutospacing="0" w:afterAutospacing="0" w:line="590" w:lineRule="exact"/>
        <w:ind w:left="300" w:right="300" w:firstLine="465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C05976" w:rsidRDefault="00C05976" w:rsidP="00C05976">
      <w:pPr>
        <w:pStyle w:val="a3"/>
        <w:widowControl/>
        <w:spacing w:beforeAutospacing="0" w:afterAutospacing="0" w:line="590" w:lineRule="exact"/>
        <w:ind w:left="300" w:right="300" w:firstLine="465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C05976" w:rsidRDefault="00C05976" w:rsidP="00C05976">
      <w:pPr>
        <w:pStyle w:val="a3"/>
        <w:widowControl/>
        <w:spacing w:beforeAutospacing="0" w:afterAutospacing="0" w:line="590" w:lineRule="exact"/>
        <w:ind w:right="300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C05976" w:rsidRDefault="00C05976" w:rsidP="00C05976">
      <w:pPr>
        <w:pStyle w:val="a3"/>
        <w:widowControl/>
        <w:spacing w:beforeAutospacing="0" w:afterAutospacing="0" w:line="590" w:lineRule="exact"/>
        <w:ind w:left="300" w:right="300" w:firstLine="465"/>
        <w:rPr>
          <w:rFonts w:ascii="Times New Roman" w:eastAsia="方正仿宋_GBK" w:hAnsi="Times New Roman" w:hint="eastAsia"/>
          <w:color w:val="000000"/>
          <w:sz w:val="32"/>
          <w:szCs w:val="32"/>
        </w:rPr>
      </w:pPr>
    </w:p>
    <w:p w:rsidR="00C05976" w:rsidRDefault="00C05976" w:rsidP="00C05976">
      <w:pPr>
        <w:pStyle w:val="a3"/>
        <w:widowControl/>
        <w:spacing w:beforeAutospacing="0" w:afterAutospacing="0" w:line="590" w:lineRule="exact"/>
        <w:ind w:left="300" w:right="300" w:firstLine="465"/>
        <w:rPr>
          <w:rFonts w:ascii="Times New Roman" w:eastAsia="方正仿宋_GBK" w:hAnsi="Times New Roman"/>
          <w:color w:val="000000"/>
          <w:sz w:val="32"/>
          <w:szCs w:val="32"/>
        </w:rPr>
        <w:sectPr w:rsidR="00C05976" w:rsidSect="00C05976">
          <w:pgSz w:w="11906" w:h="16838"/>
          <w:pgMar w:top="1644" w:right="1446" w:bottom="1984" w:left="1446" w:header="851" w:footer="992" w:gutter="0"/>
          <w:cols w:space="425"/>
          <w:docGrid w:type="lines" w:linePitch="312"/>
        </w:sectPr>
      </w:pPr>
    </w:p>
    <w:p w:rsidR="00C05976" w:rsidRDefault="00C05976" w:rsidP="00C05976">
      <w:pPr>
        <w:spacing w:line="560" w:lineRule="exact"/>
        <w:jc w:val="left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附件1</w:t>
      </w:r>
    </w:p>
    <w:p w:rsidR="00C05976" w:rsidRDefault="00C05976" w:rsidP="00C05976">
      <w:pPr>
        <w:spacing w:line="594" w:lineRule="exact"/>
        <w:jc w:val="center"/>
        <w:rPr>
          <w:rFonts w:ascii="方正仿宋_GBK" w:eastAsia="方正仿宋_GBK" w:hAnsi="方正仿宋_GBK" w:cs="方正仿宋_GBK"/>
          <w:bCs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重庆市渝中区首批青年人才免费创业工位公示表</w:t>
      </w: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1230"/>
        <w:gridCol w:w="2202"/>
        <w:gridCol w:w="2976"/>
        <w:gridCol w:w="1107"/>
        <w:gridCol w:w="1902"/>
        <w:gridCol w:w="895"/>
        <w:gridCol w:w="721"/>
        <w:gridCol w:w="911"/>
        <w:gridCol w:w="2029"/>
      </w:tblGrid>
      <w:tr w:rsidR="00C05976" w:rsidRPr="00C05976" w:rsidTr="00C05976">
        <w:trPr>
          <w:trHeight w:val="340"/>
          <w:jc w:val="center"/>
        </w:trPr>
        <w:tc>
          <w:tcPr>
            <w:tcW w:w="64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230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所在区县</w:t>
            </w:r>
          </w:p>
        </w:tc>
        <w:tc>
          <w:tcPr>
            <w:tcW w:w="22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平台名称</w:t>
            </w:r>
          </w:p>
        </w:tc>
        <w:tc>
          <w:tcPr>
            <w:tcW w:w="2976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地址</w:t>
            </w:r>
          </w:p>
        </w:tc>
        <w:tc>
          <w:tcPr>
            <w:tcW w:w="1107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9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895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提供免费工位数量</w:t>
            </w:r>
          </w:p>
        </w:tc>
        <w:tc>
          <w:tcPr>
            <w:tcW w:w="72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已使用数</w:t>
            </w:r>
          </w:p>
        </w:tc>
        <w:tc>
          <w:tcPr>
            <w:tcW w:w="91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可申请数量</w:t>
            </w:r>
          </w:p>
        </w:tc>
        <w:tc>
          <w:tcPr>
            <w:tcW w:w="2029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kern w:val="0"/>
                <w:sz w:val="30"/>
                <w:szCs w:val="30"/>
              </w:rPr>
              <w:t>重点孵化产业</w:t>
            </w:r>
          </w:p>
        </w:tc>
      </w:tr>
      <w:tr w:rsidR="00C05976" w:rsidRPr="00C05976" w:rsidTr="00C05976">
        <w:trPr>
          <w:trHeight w:val="340"/>
          <w:jc w:val="center"/>
        </w:trPr>
        <w:tc>
          <w:tcPr>
            <w:tcW w:w="64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22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渝澳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CIS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众创空间</w:t>
            </w:r>
          </w:p>
        </w:tc>
        <w:tc>
          <w:tcPr>
            <w:tcW w:w="2976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文化宫群众文化广场中心广场负一楼</w:t>
            </w:r>
          </w:p>
        </w:tc>
        <w:tc>
          <w:tcPr>
            <w:tcW w:w="1107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严琏</w:t>
            </w:r>
          </w:p>
        </w:tc>
        <w:tc>
          <w:tcPr>
            <w:tcW w:w="19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13908399266</w:t>
            </w:r>
          </w:p>
        </w:tc>
        <w:tc>
          <w:tcPr>
            <w:tcW w:w="895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2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029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</w:p>
        </w:tc>
      </w:tr>
      <w:tr w:rsidR="00C05976" w:rsidRPr="00C05976" w:rsidTr="00C05976">
        <w:trPr>
          <w:trHeight w:val="340"/>
          <w:jc w:val="center"/>
        </w:trPr>
        <w:tc>
          <w:tcPr>
            <w:tcW w:w="64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30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22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启迪之星（重庆渝中区）</w:t>
            </w:r>
          </w:p>
        </w:tc>
        <w:tc>
          <w:tcPr>
            <w:tcW w:w="2976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虎头岩转盘重庆总部城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C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区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号楼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15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楼</w:t>
            </w:r>
          </w:p>
        </w:tc>
        <w:tc>
          <w:tcPr>
            <w:tcW w:w="1107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牟茂琦</w:t>
            </w:r>
          </w:p>
        </w:tc>
        <w:tc>
          <w:tcPr>
            <w:tcW w:w="19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15696072981</w:t>
            </w:r>
          </w:p>
        </w:tc>
        <w:tc>
          <w:tcPr>
            <w:tcW w:w="895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72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029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</w:p>
        </w:tc>
      </w:tr>
      <w:tr w:rsidR="00C05976" w:rsidRPr="00C05976" w:rsidTr="00C05976">
        <w:trPr>
          <w:trHeight w:val="340"/>
          <w:jc w:val="center"/>
        </w:trPr>
        <w:tc>
          <w:tcPr>
            <w:tcW w:w="64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230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22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重庆天使汇小企业创业基地</w:t>
            </w:r>
          </w:p>
        </w:tc>
        <w:tc>
          <w:tcPr>
            <w:tcW w:w="2976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新华路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338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号创汇首座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L1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层、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LG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层</w:t>
            </w:r>
          </w:p>
        </w:tc>
        <w:tc>
          <w:tcPr>
            <w:tcW w:w="1107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钟佳余</w:t>
            </w:r>
          </w:p>
        </w:tc>
        <w:tc>
          <w:tcPr>
            <w:tcW w:w="19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63813637</w:t>
            </w:r>
          </w:p>
        </w:tc>
        <w:tc>
          <w:tcPr>
            <w:tcW w:w="895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72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029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</w:p>
        </w:tc>
      </w:tr>
      <w:tr w:rsidR="00C05976" w:rsidRPr="00C05976" w:rsidTr="00C05976">
        <w:trPr>
          <w:trHeight w:val="340"/>
          <w:jc w:val="center"/>
        </w:trPr>
        <w:tc>
          <w:tcPr>
            <w:tcW w:w="64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22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e+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众创空间</w:t>
            </w:r>
          </w:p>
        </w:tc>
        <w:tc>
          <w:tcPr>
            <w:tcW w:w="2976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体育村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44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1107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郭冰容</w:t>
            </w:r>
          </w:p>
        </w:tc>
        <w:tc>
          <w:tcPr>
            <w:tcW w:w="19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18581042117</w:t>
            </w:r>
          </w:p>
        </w:tc>
        <w:tc>
          <w:tcPr>
            <w:tcW w:w="895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72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029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</w:p>
        </w:tc>
      </w:tr>
      <w:tr w:rsidR="00C05976" w:rsidRPr="00C05976" w:rsidTr="00C05976">
        <w:trPr>
          <w:trHeight w:val="340"/>
          <w:jc w:val="center"/>
        </w:trPr>
        <w:tc>
          <w:tcPr>
            <w:tcW w:w="64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230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22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3W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（重庆）空间</w:t>
            </w:r>
          </w:p>
        </w:tc>
        <w:tc>
          <w:tcPr>
            <w:tcW w:w="2976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渝中区中山四路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15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号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A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座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3-1</w:t>
            </w:r>
          </w:p>
        </w:tc>
        <w:tc>
          <w:tcPr>
            <w:tcW w:w="1107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任海宁</w:t>
            </w:r>
          </w:p>
        </w:tc>
        <w:tc>
          <w:tcPr>
            <w:tcW w:w="19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17783862281</w:t>
            </w:r>
          </w:p>
        </w:tc>
        <w:tc>
          <w:tcPr>
            <w:tcW w:w="895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72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029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科技服务业</w:t>
            </w:r>
          </w:p>
        </w:tc>
      </w:tr>
      <w:tr w:rsidR="00C05976" w:rsidRPr="00C05976" w:rsidTr="00C05976">
        <w:trPr>
          <w:trHeight w:val="340"/>
          <w:jc w:val="center"/>
        </w:trPr>
        <w:tc>
          <w:tcPr>
            <w:tcW w:w="64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230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22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大坪微型企业孵化园</w:t>
            </w:r>
          </w:p>
        </w:tc>
        <w:tc>
          <w:tcPr>
            <w:tcW w:w="2976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渝中区长江二路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49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1107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廖家荣</w:t>
            </w:r>
          </w:p>
        </w:tc>
        <w:tc>
          <w:tcPr>
            <w:tcW w:w="19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68007718</w:t>
            </w:r>
          </w:p>
        </w:tc>
        <w:tc>
          <w:tcPr>
            <w:tcW w:w="895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2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029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手机批发</w:t>
            </w:r>
          </w:p>
        </w:tc>
      </w:tr>
      <w:tr w:rsidR="00C05976" w:rsidRPr="00C05976" w:rsidTr="00C05976">
        <w:trPr>
          <w:trHeight w:val="340"/>
          <w:jc w:val="center"/>
        </w:trPr>
        <w:tc>
          <w:tcPr>
            <w:tcW w:w="64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230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</w:t>
            </w:r>
          </w:p>
        </w:tc>
        <w:tc>
          <w:tcPr>
            <w:tcW w:w="22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pacing w:val="-12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spacing w:val="-12"/>
                <w:kern w:val="0"/>
                <w:sz w:val="30"/>
                <w:szCs w:val="30"/>
              </w:rPr>
              <w:t>重庆渝中创业孵化基地</w:t>
            </w:r>
          </w:p>
        </w:tc>
        <w:tc>
          <w:tcPr>
            <w:tcW w:w="2976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渝中区中山二路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174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号文化宫内</w:t>
            </w: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D5</w:t>
            </w: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空间</w:t>
            </w:r>
          </w:p>
        </w:tc>
        <w:tc>
          <w:tcPr>
            <w:tcW w:w="1107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徐立斌</w:t>
            </w:r>
          </w:p>
        </w:tc>
        <w:tc>
          <w:tcPr>
            <w:tcW w:w="1902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18623589225</w:t>
            </w:r>
          </w:p>
        </w:tc>
        <w:tc>
          <w:tcPr>
            <w:tcW w:w="895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72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911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029" w:type="dxa"/>
            <w:noWrap/>
            <w:vAlign w:val="center"/>
          </w:tcPr>
          <w:p w:rsidR="00C05976" w:rsidRPr="00C05976" w:rsidRDefault="00C05976" w:rsidP="00C0597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0"/>
                <w:szCs w:val="30"/>
              </w:rPr>
            </w:pPr>
            <w:r w:rsidRPr="00C05976">
              <w:rPr>
                <w:rFonts w:ascii="Times New Roman" w:eastAsia="方正仿宋_GBK" w:hAnsi="方正仿宋_GBK" w:cs="Times New Roman"/>
                <w:color w:val="000000"/>
                <w:kern w:val="0"/>
                <w:sz w:val="30"/>
                <w:szCs w:val="30"/>
              </w:rPr>
              <w:t>教育、电子商务、现代服务业</w:t>
            </w:r>
          </w:p>
        </w:tc>
      </w:tr>
    </w:tbl>
    <w:p w:rsidR="00C05976" w:rsidRDefault="00C05976" w:rsidP="00C05976">
      <w:pPr>
        <w:spacing w:line="594" w:lineRule="exact"/>
        <w:sectPr w:rsidR="00C05976" w:rsidSect="00C05976">
          <w:pgSz w:w="16838" w:h="11906" w:orient="landscape"/>
          <w:pgMar w:top="1446" w:right="1985" w:bottom="1446" w:left="1644" w:header="851" w:footer="992" w:gutter="0"/>
          <w:cols w:space="425"/>
          <w:docGrid w:type="linesAndChars" w:linePitch="312"/>
        </w:sectPr>
      </w:pPr>
    </w:p>
    <w:p w:rsidR="00C05976" w:rsidRDefault="00C05976" w:rsidP="00C05976"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C05976" w:rsidRDefault="00C05976" w:rsidP="00C05976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重庆市渝中区青年人才免费创业工位申请表</w:t>
      </w:r>
    </w:p>
    <w:tbl>
      <w:tblPr>
        <w:tblW w:w="90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856"/>
        <w:gridCol w:w="854"/>
        <w:gridCol w:w="1041"/>
        <w:gridCol w:w="1140"/>
        <w:gridCol w:w="527"/>
        <w:gridCol w:w="514"/>
        <w:gridCol w:w="1140"/>
        <w:gridCol w:w="1765"/>
      </w:tblGrid>
      <w:tr w:rsidR="00C05976" w:rsidRPr="00C05976" w:rsidTr="005A11D8">
        <w:trPr>
          <w:trHeight w:val="598"/>
        </w:trPr>
        <w:tc>
          <w:tcPr>
            <w:tcW w:w="1248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710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140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140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65" w:type="dxa"/>
            <w:vMerge w:val="restart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相</w:t>
            </w:r>
          </w:p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片</w:t>
            </w:r>
          </w:p>
        </w:tc>
      </w:tr>
      <w:tr w:rsidR="00C05976" w:rsidRPr="00C05976" w:rsidTr="005A11D8">
        <w:trPr>
          <w:trHeight w:val="577"/>
        </w:trPr>
        <w:tc>
          <w:tcPr>
            <w:tcW w:w="1248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710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140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籍贯</w:t>
            </w:r>
          </w:p>
        </w:tc>
        <w:tc>
          <w:tcPr>
            <w:tcW w:w="1140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65" w:type="dxa"/>
            <w:vMerge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C05976" w:rsidRPr="00C05976" w:rsidTr="005A11D8">
        <w:trPr>
          <w:trHeight w:val="570"/>
        </w:trPr>
        <w:tc>
          <w:tcPr>
            <w:tcW w:w="210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216" w:type="dxa"/>
            <w:gridSpan w:val="6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65" w:type="dxa"/>
            <w:vMerge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C05976" w:rsidRPr="00C05976" w:rsidTr="005A11D8">
        <w:trPr>
          <w:trHeight w:val="564"/>
        </w:trPr>
        <w:tc>
          <w:tcPr>
            <w:tcW w:w="210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5216" w:type="dxa"/>
            <w:gridSpan w:val="6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65" w:type="dxa"/>
            <w:vMerge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C05976" w:rsidRPr="00C05976" w:rsidTr="005A11D8">
        <w:trPr>
          <w:trHeight w:val="572"/>
        </w:trPr>
        <w:tc>
          <w:tcPr>
            <w:tcW w:w="210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现居住地址</w:t>
            </w:r>
          </w:p>
        </w:tc>
        <w:tc>
          <w:tcPr>
            <w:tcW w:w="5216" w:type="dxa"/>
            <w:gridSpan w:val="6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765" w:type="dxa"/>
            <w:vMerge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C05976" w:rsidRPr="00C05976" w:rsidTr="005A11D8">
        <w:trPr>
          <w:trHeight w:val="566"/>
        </w:trPr>
        <w:tc>
          <w:tcPr>
            <w:tcW w:w="210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562" w:type="dxa"/>
            <w:gridSpan w:val="4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65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C05976" w:rsidRPr="00C05976" w:rsidTr="005A11D8">
        <w:trPr>
          <w:trHeight w:val="560"/>
        </w:trPr>
        <w:tc>
          <w:tcPr>
            <w:tcW w:w="210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3562" w:type="dxa"/>
            <w:gridSpan w:val="4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创业次数</w:t>
            </w:r>
          </w:p>
        </w:tc>
        <w:tc>
          <w:tcPr>
            <w:tcW w:w="1765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C05976" w:rsidRPr="00C05976" w:rsidTr="005A11D8">
        <w:trPr>
          <w:trHeight w:val="555"/>
        </w:trPr>
        <w:tc>
          <w:tcPr>
            <w:tcW w:w="210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3562" w:type="dxa"/>
            <w:gridSpan w:val="4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5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65" w:type="dxa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C05976" w:rsidRPr="00C05976" w:rsidTr="005A11D8">
        <w:trPr>
          <w:trHeight w:val="555"/>
        </w:trPr>
        <w:tc>
          <w:tcPr>
            <w:tcW w:w="2104" w:type="dxa"/>
            <w:gridSpan w:val="2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入驻意向</w:t>
            </w:r>
          </w:p>
        </w:tc>
        <w:tc>
          <w:tcPr>
            <w:tcW w:w="6981" w:type="dxa"/>
            <w:gridSpan w:val="7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（平台名称）</w:t>
            </w:r>
          </w:p>
        </w:tc>
      </w:tr>
      <w:tr w:rsidR="00C05976" w:rsidRPr="00C05976" w:rsidTr="005A11D8">
        <w:trPr>
          <w:trHeight w:val="548"/>
        </w:trPr>
        <w:tc>
          <w:tcPr>
            <w:tcW w:w="9085" w:type="dxa"/>
            <w:gridSpan w:val="9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项目简介</w:t>
            </w:r>
          </w:p>
        </w:tc>
      </w:tr>
      <w:tr w:rsidR="00C05976" w:rsidRPr="00C05976" w:rsidTr="005A11D8">
        <w:trPr>
          <w:trHeight w:val="3746"/>
        </w:trPr>
        <w:tc>
          <w:tcPr>
            <w:tcW w:w="9085" w:type="dxa"/>
            <w:gridSpan w:val="9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C05976" w:rsidRPr="00C05976" w:rsidTr="005A11D8">
        <w:trPr>
          <w:trHeight w:val="2311"/>
        </w:trPr>
        <w:tc>
          <w:tcPr>
            <w:tcW w:w="9085" w:type="dxa"/>
            <w:gridSpan w:val="9"/>
            <w:noWrap/>
            <w:vAlign w:val="center"/>
          </w:tcPr>
          <w:p w:rsidR="00C05976" w:rsidRPr="00C05976" w:rsidRDefault="00C05976" w:rsidP="005A11D8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 xml:space="preserve">    </w:t>
            </w: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申请人声明：本申请表所填内容真实准确，所提交的身份、学历证明等材料真实有效，如有虚假愿承担相应经济和法律责任。</w:t>
            </w:r>
          </w:p>
          <w:p w:rsidR="00C05976" w:rsidRPr="00C05976" w:rsidRDefault="00C05976" w:rsidP="005A11D8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  <w:p w:rsidR="00C05976" w:rsidRPr="00C05976" w:rsidRDefault="00C05976" w:rsidP="005A11D8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 xml:space="preserve">                                </w:t>
            </w: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申请人签名：</w:t>
            </w: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:rsidR="00C05976" w:rsidRPr="00C05976" w:rsidRDefault="00C05976" w:rsidP="005A11D8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</w:p>
          <w:p w:rsidR="00C05976" w:rsidRPr="00C05976" w:rsidRDefault="00C05976" w:rsidP="005A11D8">
            <w:pPr>
              <w:widowControl/>
              <w:spacing w:line="360" w:lineRule="exact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</w:pP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年</w:t>
            </w: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 xml:space="preserve">   </w:t>
            </w: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月</w:t>
            </w: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 xml:space="preserve">   </w:t>
            </w:r>
            <w:r w:rsidRPr="00C05976">
              <w:rPr>
                <w:rFonts w:ascii="Times New Roman" w:eastAsia="方正仿宋_GBK" w:hAnsi="Times New Roman" w:cs="Times New Roman"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78089F" w:rsidRPr="00085B94" w:rsidRDefault="0078089F" w:rsidP="00085B94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78089F" w:rsidRPr="00085B94" w:rsidSect="00C05976">
      <w:pgSz w:w="11906" w:h="16838"/>
      <w:pgMar w:top="1644" w:right="1446" w:bottom="1985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01" w:rsidRDefault="001A7401" w:rsidP="00085B94">
      <w:r>
        <w:separator/>
      </w:r>
    </w:p>
  </w:endnote>
  <w:endnote w:type="continuationSeparator" w:id="1">
    <w:p w:rsidR="001A7401" w:rsidRDefault="001A7401" w:rsidP="0008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01" w:rsidRDefault="001A7401" w:rsidP="00085B94">
      <w:r>
        <w:separator/>
      </w:r>
    </w:p>
  </w:footnote>
  <w:footnote w:type="continuationSeparator" w:id="1">
    <w:p w:rsidR="001A7401" w:rsidRDefault="001A7401" w:rsidP="00085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8C56C2"/>
    <w:rsid w:val="00085B94"/>
    <w:rsid w:val="001A7401"/>
    <w:rsid w:val="0078089F"/>
    <w:rsid w:val="00A26E9E"/>
    <w:rsid w:val="00C05976"/>
    <w:rsid w:val="7D8C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8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8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8089F"/>
    <w:rPr>
      <w:b/>
    </w:rPr>
  </w:style>
  <w:style w:type="paragraph" w:styleId="a5">
    <w:name w:val="header"/>
    <w:basedOn w:val="a"/>
    <w:link w:val="Char"/>
    <w:rsid w:val="00085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85B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85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85B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2018-12-25T08:05:00Z</dcterms:created>
  <dcterms:modified xsi:type="dcterms:W3CDTF">2018-12-25T08:05:00Z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